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8" w:rsidRPr="00E14316" w:rsidRDefault="00680E38" w:rsidP="00680E38">
      <w:pPr>
        <w:tabs>
          <w:tab w:val="left" w:pos="180"/>
        </w:tabs>
        <w:ind w:left="-180" w:firstLine="264"/>
        <w:jc w:val="both"/>
        <w:rPr>
          <w:rtl/>
        </w:rPr>
      </w:pPr>
      <w:r w:rsidRPr="00D3481B">
        <w:rPr>
          <w:b/>
          <w:bCs/>
          <w:color w:val="FF0000"/>
          <w:sz w:val="28"/>
          <w:szCs w:val="28"/>
          <w:u w:val="single"/>
          <w:rtl/>
        </w:rPr>
        <w:t>מפתח</w:t>
      </w:r>
      <w:r w:rsidRPr="00D3481B">
        <w:rPr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</w:t>
      </w:r>
      <w:r w:rsidRPr="00E14316">
        <w:rPr>
          <w:b/>
          <w:bCs/>
          <w:color w:val="0000FF"/>
          <w:rtl/>
        </w:rPr>
        <w:t xml:space="preserve">  </w:t>
      </w:r>
    </w:p>
    <w:p w:rsidR="00680E38" w:rsidRPr="00E14316" w:rsidRDefault="00680E38" w:rsidP="00680E38">
      <w:pPr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1647825" cy="581025"/>
            <wp:effectExtent l="19050" t="0" r="9525" b="0"/>
            <wp:docPr id="1" name="Picture 1" descr="מפתח ס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פתח סו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38" w:rsidRDefault="00680E38" w:rsidP="00680E38">
      <w:pPr>
        <w:pStyle w:val="Heading2"/>
        <w:ind w:left="180"/>
        <w:jc w:val="both"/>
        <w:rPr>
          <w:rFonts w:hint="cs"/>
          <w:i w:val="0"/>
          <w:iCs w:val="0"/>
          <w:rtl/>
        </w:rPr>
      </w:pPr>
      <w:r w:rsidRPr="00E14316">
        <w:rPr>
          <w:i w:val="0"/>
          <w:iCs w:val="0"/>
          <w:rtl/>
        </w:rPr>
        <w:t>ב</w:t>
      </w:r>
      <w:hyperlink r:id="rId5" w:tooltip="מוזיקה" w:history="1">
        <w:r w:rsidRPr="00E14316">
          <w:rPr>
            <w:rStyle w:val="Hyperlink"/>
            <w:i w:val="0"/>
            <w:iCs w:val="0"/>
            <w:rtl/>
          </w:rPr>
          <w:t>מוזיקה</w:t>
        </w:r>
      </w:hyperlink>
      <w:r w:rsidRPr="00E14316">
        <w:rPr>
          <w:i w:val="0"/>
          <w:iCs w:val="0"/>
          <w:rtl/>
        </w:rPr>
        <w:t xml:space="preserve">, </w:t>
      </w:r>
      <w:r w:rsidRPr="00E14316">
        <w:rPr>
          <w:b/>
          <w:bCs/>
          <w:i w:val="0"/>
          <w:iCs w:val="0"/>
          <w:rtl/>
        </w:rPr>
        <w:t>מפתח סול</w:t>
      </w:r>
      <w:r w:rsidRPr="00E14316">
        <w:rPr>
          <w:i w:val="0"/>
          <w:iCs w:val="0"/>
          <w:rtl/>
        </w:rPr>
        <w:t xml:space="preserve"> הוא סימון ב</w:t>
      </w:r>
      <w:hyperlink r:id="rId6" w:tooltip="תווים" w:history="1">
        <w:r>
          <w:rPr>
            <w:rStyle w:val="Hyperlink"/>
            <w:i w:val="0"/>
            <w:iCs w:val="0"/>
            <w:rtl/>
          </w:rPr>
          <w:t>תווים</w:t>
        </w:r>
      </w:hyperlink>
      <w:r w:rsidRPr="00E14316">
        <w:rPr>
          <w:i w:val="0"/>
          <w:iCs w:val="0"/>
          <w:rtl/>
        </w:rPr>
        <w:t>, שאומר למבצע (זמר או נגן) באיזה גובה יש לנגן או לשיר את ה</w:t>
      </w:r>
      <w:r>
        <w:rPr>
          <w:i w:val="0"/>
          <w:iCs w:val="0"/>
          <w:rtl/>
        </w:rPr>
        <w:t>תווים</w:t>
      </w:r>
      <w:r w:rsidRPr="00E14316">
        <w:rPr>
          <w:i w:val="0"/>
          <w:iCs w:val="0"/>
          <w:rtl/>
        </w:rPr>
        <w:t xml:space="preserve"> הרשומים על ה</w:t>
      </w:r>
      <w:hyperlink r:id="rId7" w:tooltip="חמשה" w:history="1">
        <w:r>
          <w:rPr>
            <w:rStyle w:val="Hyperlink"/>
            <w:i w:val="0"/>
            <w:iCs w:val="0"/>
            <w:rtl/>
          </w:rPr>
          <w:t>מחמושת</w:t>
        </w:r>
      </w:hyperlink>
      <w:r w:rsidRPr="00E14316">
        <w:rPr>
          <w:i w:val="0"/>
          <w:iCs w:val="0"/>
          <w:rtl/>
        </w:rPr>
        <w:t xml:space="preserve">. מפתח סול הוא המפתח הגבוה ביותר שקיים במוזיקה. במפתח סול, </w:t>
      </w:r>
      <w:r w:rsidRPr="00E14316">
        <w:rPr>
          <w:i w:val="0"/>
          <w:iCs w:val="0"/>
          <w:color w:val="0000FF"/>
          <w:rtl/>
        </w:rPr>
        <w:t xml:space="preserve">התו </w:t>
      </w:r>
      <w:hyperlink r:id="rId8" w:tooltip="סול" w:history="1">
        <w:r w:rsidRPr="001C24DF">
          <w:rPr>
            <w:rStyle w:val="Hyperlink"/>
            <w:b/>
            <w:bCs/>
            <w:i w:val="0"/>
            <w:iCs w:val="0"/>
            <w:color w:val="FF0000"/>
            <w:rtl/>
          </w:rPr>
          <w:t>סול</w:t>
        </w:r>
      </w:hyperlink>
      <w:r w:rsidRPr="00E14316">
        <w:rPr>
          <w:i w:val="0"/>
          <w:iCs w:val="0"/>
          <w:color w:val="0000FF"/>
          <w:rtl/>
        </w:rPr>
        <w:t xml:space="preserve"> מסומן במפתח היכן שהעיגול</w:t>
      </w:r>
      <w:r w:rsidRPr="00E14316">
        <w:rPr>
          <w:i w:val="0"/>
          <w:iCs w:val="0"/>
          <w:rtl/>
        </w:rPr>
        <w:t xml:space="preserve"> </w:t>
      </w:r>
      <w:r w:rsidRPr="00E14316">
        <w:rPr>
          <w:i w:val="0"/>
          <w:iCs w:val="0"/>
          <w:color w:val="0000FF"/>
          <w:rtl/>
        </w:rPr>
        <w:t>האמצעי</w:t>
      </w:r>
      <w:r w:rsidRPr="00E14316">
        <w:rPr>
          <w:i w:val="0"/>
          <w:iCs w:val="0"/>
          <w:rtl/>
        </w:rPr>
        <w:t xml:space="preserve"> (מזכיר צורת "שבלול")  </w:t>
      </w:r>
      <w:r w:rsidRPr="004D4E95">
        <w:rPr>
          <w:i w:val="0"/>
          <w:iCs w:val="0"/>
          <w:color w:val="0000FF"/>
          <w:rtl/>
        </w:rPr>
        <w:t>ממוקם.</w:t>
      </w:r>
      <w:r w:rsidRPr="00E14316">
        <w:rPr>
          <w:i w:val="0"/>
          <w:iCs w:val="0"/>
          <w:rtl/>
        </w:rPr>
        <w:t xml:space="preserve"> </w:t>
      </w:r>
    </w:p>
    <w:p w:rsidR="00680E38" w:rsidRPr="00E14316" w:rsidRDefault="00680E38" w:rsidP="00680E38">
      <w:pPr>
        <w:pStyle w:val="Heading2"/>
        <w:ind w:left="180" w:hanging="180"/>
        <w:jc w:val="both"/>
        <w:rPr>
          <w:rFonts w:hint="cs"/>
          <w:i w:val="0"/>
          <w:iCs w:val="0"/>
          <w:rtl/>
        </w:rPr>
      </w:pPr>
      <w:r>
        <w:rPr>
          <w:rFonts w:hint="cs"/>
          <w:i w:val="0"/>
          <w:iCs w:val="0"/>
          <w:rtl/>
        </w:rPr>
        <w:t xml:space="preserve">   </w:t>
      </w:r>
      <w:r w:rsidRPr="007945AA">
        <w:rPr>
          <w:i w:val="0"/>
          <w:iCs w:val="0"/>
          <w:rtl/>
        </w:rPr>
        <w:t xml:space="preserve">במפתח </w:t>
      </w:r>
      <w:r>
        <w:rPr>
          <w:rFonts w:hint="cs"/>
          <w:i w:val="0"/>
          <w:iCs w:val="0"/>
          <w:rtl/>
        </w:rPr>
        <w:t>סול</w:t>
      </w:r>
      <w:r w:rsidRPr="007945AA">
        <w:rPr>
          <w:i w:val="0"/>
          <w:iCs w:val="0"/>
          <w:rtl/>
        </w:rPr>
        <w:t xml:space="preserve"> משתמשים לסימון צלילים </w:t>
      </w:r>
      <w:r>
        <w:rPr>
          <w:rFonts w:hint="cs"/>
          <w:i w:val="0"/>
          <w:iCs w:val="0"/>
          <w:rtl/>
        </w:rPr>
        <w:t>גבוהים</w:t>
      </w:r>
      <w:r w:rsidRPr="007945AA">
        <w:rPr>
          <w:i w:val="0"/>
          <w:iCs w:val="0"/>
          <w:rtl/>
        </w:rPr>
        <w:t xml:space="preserve"> לזמרי </w:t>
      </w:r>
      <w:r>
        <w:rPr>
          <w:rFonts w:hint="cs"/>
          <w:i w:val="0"/>
          <w:iCs w:val="0"/>
          <w:rtl/>
        </w:rPr>
        <w:t>סופרן אלט.</w:t>
      </w:r>
      <w:r w:rsidRPr="00E14316">
        <w:rPr>
          <w:rtl/>
        </w:rPr>
        <w:t xml:space="preserve"> </w:t>
      </w:r>
      <w:r w:rsidRPr="00E14316">
        <w:rPr>
          <w:i w:val="0"/>
          <w:iCs w:val="0"/>
          <w:rtl/>
        </w:rPr>
        <w:t xml:space="preserve">מפתח סול הוא המפתח הפופולרי ביותר שקיים, משתמשים בו </w:t>
      </w:r>
      <w:r>
        <w:rPr>
          <w:rFonts w:hint="cs"/>
          <w:i w:val="0"/>
          <w:iCs w:val="0"/>
          <w:rtl/>
        </w:rPr>
        <w:t xml:space="preserve">אף </w:t>
      </w:r>
      <w:r w:rsidRPr="00E14316">
        <w:rPr>
          <w:i w:val="0"/>
          <w:iCs w:val="0"/>
          <w:rtl/>
        </w:rPr>
        <w:t xml:space="preserve">לכלים </w:t>
      </w:r>
      <w:r>
        <w:rPr>
          <w:rFonts w:hint="cs"/>
          <w:i w:val="0"/>
          <w:iCs w:val="0"/>
          <w:rtl/>
        </w:rPr>
        <w:t xml:space="preserve">מוזיקליים בעלי מנעד גבוה </w:t>
      </w:r>
      <w:r w:rsidRPr="00E14316">
        <w:rPr>
          <w:i w:val="0"/>
          <w:iCs w:val="0"/>
          <w:rtl/>
        </w:rPr>
        <w:t>, ומשום שמספר הכלים הגבוהים גדול יחסית, כך גם יותר כלים משתמשים במפתח סול.</w:t>
      </w:r>
      <w:r>
        <w:rPr>
          <w:rFonts w:hint="cs"/>
          <w:i w:val="0"/>
          <w:iCs w:val="0"/>
          <w:rtl/>
        </w:rPr>
        <w:t xml:space="preserve"> </w:t>
      </w:r>
    </w:p>
    <w:p w:rsidR="00680E38" w:rsidRPr="00E14316" w:rsidRDefault="00680E38" w:rsidP="00680E38">
      <w:pPr>
        <w:pStyle w:val="Heading2"/>
        <w:ind w:left="180"/>
        <w:jc w:val="both"/>
        <w:rPr>
          <w:rFonts w:hint="cs"/>
          <w:i w:val="0"/>
          <w:iCs w:val="0"/>
          <w:color w:val="FF0000"/>
          <w:rtl/>
        </w:rPr>
      </w:pPr>
      <w:r w:rsidRPr="00E14316">
        <w:rPr>
          <w:i w:val="0"/>
          <w:iCs w:val="0"/>
          <w:rtl/>
        </w:rPr>
        <w:t>הכלים שמשתמשים</w:t>
      </w:r>
      <w:r w:rsidRPr="00E14316">
        <w:rPr>
          <w:i w:val="0"/>
          <w:iCs w:val="0"/>
          <w:color w:val="0000FF"/>
          <w:rtl/>
        </w:rPr>
        <w:t xml:space="preserve"> </w:t>
      </w:r>
      <w:r w:rsidRPr="00E14316">
        <w:rPr>
          <w:i w:val="0"/>
          <w:iCs w:val="0"/>
          <w:rtl/>
        </w:rPr>
        <w:t>במפתח סול:</w:t>
      </w:r>
      <w:r w:rsidRPr="00E14316">
        <w:rPr>
          <w:i w:val="0"/>
          <w:iCs w:val="0"/>
          <w:color w:val="0000FF"/>
          <w:rtl/>
        </w:rPr>
        <w:t xml:space="preserve"> </w:t>
      </w:r>
      <w:hyperlink r:id="rId9" w:tooltip="כינור" w:history="1">
        <w:r w:rsidRPr="00E14316">
          <w:rPr>
            <w:rStyle w:val="Hyperlink"/>
            <w:i w:val="0"/>
            <w:iCs w:val="0"/>
            <w:rtl/>
          </w:rPr>
          <w:t>כינור</w:t>
        </w:r>
      </w:hyperlink>
      <w:r w:rsidRPr="00E14316">
        <w:rPr>
          <w:i w:val="0"/>
          <w:iCs w:val="0"/>
          <w:color w:val="0000FF"/>
          <w:rtl/>
        </w:rPr>
        <w:t xml:space="preserve">, </w:t>
      </w:r>
      <w:hyperlink r:id="rId10" w:tooltip="אבוב" w:history="1">
        <w:r w:rsidRPr="00E14316">
          <w:rPr>
            <w:rStyle w:val="Hyperlink"/>
            <w:i w:val="0"/>
            <w:iCs w:val="0"/>
            <w:rtl/>
          </w:rPr>
          <w:t>אבוב</w:t>
        </w:r>
      </w:hyperlink>
      <w:r w:rsidRPr="00E14316">
        <w:rPr>
          <w:i w:val="0"/>
          <w:iCs w:val="0"/>
          <w:color w:val="0000FF"/>
          <w:rtl/>
        </w:rPr>
        <w:t xml:space="preserve">, </w:t>
      </w:r>
      <w:hyperlink r:id="rId11" w:tooltip="פסנתר" w:history="1">
        <w:r w:rsidRPr="00E14316">
          <w:rPr>
            <w:rStyle w:val="Hyperlink"/>
            <w:i w:val="0"/>
            <w:iCs w:val="0"/>
            <w:rtl/>
          </w:rPr>
          <w:t>פסנתר</w:t>
        </w:r>
      </w:hyperlink>
      <w:r w:rsidRPr="00E14316">
        <w:rPr>
          <w:i w:val="0"/>
          <w:iCs w:val="0"/>
          <w:color w:val="0000FF"/>
          <w:rtl/>
        </w:rPr>
        <w:t xml:space="preserve">, </w:t>
      </w:r>
      <w:hyperlink r:id="rId12" w:tooltip="קלרינט" w:history="1">
        <w:r w:rsidRPr="00E14316">
          <w:rPr>
            <w:rStyle w:val="Hyperlink"/>
            <w:i w:val="0"/>
            <w:iCs w:val="0"/>
            <w:rtl/>
          </w:rPr>
          <w:t>קלרינט</w:t>
        </w:r>
      </w:hyperlink>
      <w:r w:rsidRPr="00E14316">
        <w:rPr>
          <w:i w:val="0"/>
          <w:iCs w:val="0"/>
          <w:color w:val="0000FF"/>
          <w:rtl/>
        </w:rPr>
        <w:t xml:space="preserve">, </w:t>
      </w:r>
      <w:hyperlink r:id="rId13" w:tooltip="חליל" w:history="1">
        <w:r w:rsidRPr="00E14316">
          <w:rPr>
            <w:rStyle w:val="Hyperlink"/>
            <w:i w:val="0"/>
            <w:iCs w:val="0"/>
            <w:rtl/>
          </w:rPr>
          <w:t>חליל</w:t>
        </w:r>
      </w:hyperlink>
      <w:r w:rsidRPr="00E14316">
        <w:rPr>
          <w:i w:val="0"/>
          <w:iCs w:val="0"/>
          <w:color w:val="0000FF"/>
          <w:rtl/>
        </w:rPr>
        <w:t xml:space="preserve">, </w:t>
      </w:r>
      <w:hyperlink r:id="rId14" w:anchor=".D7.A4.D7.99.D7.A7.D7.95.D7.9C.D7.95" w:tooltip="חליל" w:history="1">
        <w:r w:rsidRPr="00E14316">
          <w:rPr>
            <w:rStyle w:val="Hyperlink"/>
            <w:i w:val="0"/>
            <w:iCs w:val="0"/>
            <w:rtl/>
          </w:rPr>
          <w:t>פיקולו</w:t>
        </w:r>
      </w:hyperlink>
      <w:r w:rsidRPr="00E14316">
        <w:rPr>
          <w:i w:val="0"/>
          <w:iCs w:val="0"/>
          <w:rtl/>
        </w:rPr>
        <w:t xml:space="preserve"> ,</w:t>
      </w:r>
      <w:hyperlink r:id="rId15" w:tooltip="סקסופון" w:history="1">
        <w:r w:rsidRPr="00E14316">
          <w:rPr>
            <w:rStyle w:val="Hyperlink"/>
            <w:i w:val="0"/>
            <w:iCs w:val="0"/>
            <w:rtl/>
          </w:rPr>
          <w:t>סקסופון סופרן</w:t>
        </w:r>
      </w:hyperlink>
      <w:r w:rsidRPr="00E14316">
        <w:rPr>
          <w:i w:val="0"/>
          <w:iCs w:val="0"/>
          <w:rtl/>
        </w:rPr>
        <w:t xml:space="preserve"> ועוד...</w:t>
      </w:r>
      <w:r>
        <w:rPr>
          <w:rFonts w:hint="cs"/>
          <w:i w:val="0"/>
          <w:iCs w:val="0"/>
          <w:rtl/>
        </w:rPr>
        <w:t xml:space="preserve">לעתים רחוקות משתמש המלחין במפתח סול </w:t>
      </w:r>
      <w:r w:rsidRPr="00E14316">
        <w:rPr>
          <w:i w:val="0"/>
          <w:iCs w:val="0"/>
          <w:rtl/>
        </w:rPr>
        <w:t xml:space="preserve">גם </w:t>
      </w:r>
      <w:r>
        <w:rPr>
          <w:rFonts w:hint="cs"/>
          <w:i w:val="0"/>
          <w:iCs w:val="0"/>
          <w:rtl/>
        </w:rPr>
        <w:t xml:space="preserve">בהלחנה לכלים נמוכים </w:t>
      </w:r>
      <w:r w:rsidRPr="00E14316">
        <w:rPr>
          <w:i w:val="0"/>
          <w:iCs w:val="0"/>
          <w:rtl/>
        </w:rPr>
        <w:t xml:space="preserve">, </w:t>
      </w:r>
      <w:r>
        <w:rPr>
          <w:rFonts w:hint="cs"/>
          <w:i w:val="0"/>
          <w:iCs w:val="0"/>
          <w:rtl/>
        </w:rPr>
        <w:t xml:space="preserve">וזאת כאמור </w:t>
      </w:r>
      <w:r w:rsidRPr="00E14316">
        <w:rPr>
          <w:i w:val="0"/>
          <w:iCs w:val="0"/>
          <w:rtl/>
        </w:rPr>
        <w:t xml:space="preserve">רק </w:t>
      </w:r>
      <w:r>
        <w:rPr>
          <w:rFonts w:hint="cs"/>
          <w:i w:val="0"/>
          <w:iCs w:val="0"/>
          <w:rtl/>
        </w:rPr>
        <w:t xml:space="preserve">במקרים חריגים במיוחד. </w:t>
      </w:r>
    </w:p>
    <w:p w:rsidR="00680E38" w:rsidRPr="00E14316" w:rsidRDefault="00680E38" w:rsidP="00680E38">
      <w:pPr>
        <w:rPr>
          <w:rFonts w:hint="cs"/>
          <w:rtl/>
        </w:rPr>
      </w:pPr>
      <w:r w:rsidRPr="00E14316">
        <w:rPr>
          <w:rtl/>
        </w:rPr>
        <w:t xml:space="preserve">   </w:t>
      </w:r>
      <w:r w:rsidRPr="00623B88">
        <w:rPr>
          <w:b/>
          <w:bCs/>
          <w:color w:val="FF6600"/>
          <w:rtl/>
        </w:rPr>
        <w:t>מפתח סול</w:t>
      </w:r>
      <w:r w:rsidRPr="00E14316">
        <w:rPr>
          <w:rtl/>
        </w:rPr>
        <w:t xml:space="preserve"> מציין למעשה את גובה </w:t>
      </w:r>
      <w:r w:rsidRPr="00623B88">
        <w:rPr>
          <w:b/>
          <w:bCs/>
          <w:color w:val="FF6600"/>
          <w:rtl/>
        </w:rPr>
        <w:t xml:space="preserve">הצליל </w:t>
      </w:r>
      <w:r w:rsidRPr="00623B88">
        <w:rPr>
          <w:b/>
          <w:bCs/>
          <w:color w:val="FF6600"/>
        </w:rPr>
        <w:t>G</w:t>
      </w:r>
      <w:r w:rsidRPr="00E14316">
        <w:rPr>
          <w:rtl/>
        </w:rPr>
        <w:t xml:space="preserve"> </w:t>
      </w:r>
      <w:r w:rsidRPr="009B671D">
        <w:rPr>
          <w:color w:val="0000FF"/>
          <w:rtl/>
        </w:rPr>
        <w:t>באוקטבה הראשונה</w:t>
      </w:r>
      <w:r>
        <w:rPr>
          <w:rFonts w:hint="cs"/>
          <w:rtl/>
        </w:rPr>
        <w:t>.</w:t>
      </w:r>
    </w:p>
    <w:p w:rsidR="00680E38" w:rsidRPr="007945AA" w:rsidRDefault="00680E38" w:rsidP="00680E38">
      <w:pPr>
        <w:ind w:left="180"/>
        <w:jc w:val="both"/>
        <w:rPr>
          <w:rFonts w:hint="cs"/>
          <w:color w:val="008000"/>
          <w:rtl/>
        </w:rPr>
      </w:pPr>
      <w:r w:rsidRPr="007945AA">
        <w:rPr>
          <w:color w:val="008000"/>
          <w:rtl/>
        </w:rPr>
        <w:t xml:space="preserve">הערה - לצורך נוחות בלבד משתמשים כיום במפתח סול </w:t>
      </w:r>
      <w:r w:rsidRPr="007945AA">
        <w:rPr>
          <w:rFonts w:hint="cs"/>
          <w:color w:val="008000"/>
          <w:rtl/>
        </w:rPr>
        <w:t xml:space="preserve">אף </w:t>
      </w:r>
      <w:r w:rsidRPr="007945AA">
        <w:rPr>
          <w:color w:val="008000"/>
          <w:rtl/>
        </w:rPr>
        <w:t xml:space="preserve">לזיהוי קול האלט. קול הטנור מזוהה אף הוא במפתח סול אך עם סימון הספרה 8 מתחתיו לציון כי התווים הכתובים נמוכים באוקטבה... </w:t>
      </w:r>
    </w:p>
    <w:p w:rsidR="00680E38" w:rsidRPr="007945AA" w:rsidRDefault="00680E38" w:rsidP="00680E38">
      <w:pPr>
        <w:ind w:left="180"/>
        <w:jc w:val="both"/>
        <w:rPr>
          <w:rFonts w:hint="cs"/>
          <w:color w:val="008000"/>
          <w:rtl/>
        </w:rPr>
      </w:pPr>
    </w:p>
    <w:p w:rsidR="00191B74" w:rsidRDefault="00191B74"/>
    <w:sectPr w:rsidR="00191B74" w:rsidSect="00BF62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E38"/>
    <w:rsid w:val="00191B74"/>
    <w:rsid w:val="00680E38"/>
    <w:rsid w:val="00B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0E38"/>
    <w:pPr>
      <w:keepNext/>
      <w:outlineLvl w:val="1"/>
    </w:pPr>
    <w:rPr>
      <w:rFonts w:eastAsia="Times New Roman"/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E38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rsid w:val="00680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3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A1%D7%95%D7%9C" TargetMode="External"/><Relationship Id="rId13" Type="http://schemas.openxmlformats.org/officeDocument/2006/relationships/hyperlink" Target="http://he.wikipedia.org/wiki/%D7%97%D7%9C%D7%99%D7%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.wikipedia.org/wiki/%D7%97%D7%9E%D7%A9%D7%94" TargetMode="External"/><Relationship Id="rId12" Type="http://schemas.openxmlformats.org/officeDocument/2006/relationships/hyperlink" Target="http://he.wikipedia.org/wiki/%D7%A7%D7%9C%D7%A8%D7%99%D7%A0%D7%9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.wikipedia.org/wiki/%D7%AA%D7%95%D7%95%D7%99%D7%9D" TargetMode="External"/><Relationship Id="rId11" Type="http://schemas.openxmlformats.org/officeDocument/2006/relationships/hyperlink" Target="http://he.wikipedia.org/wiki/%D7%A4%D7%A1%D7%A0%D7%AA%D7%A8" TargetMode="External"/><Relationship Id="rId5" Type="http://schemas.openxmlformats.org/officeDocument/2006/relationships/hyperlink" Target="http://he.wikipedia.org/wiki/%D7%9E%D7%95%D7%96%D7%99%D7%A7%D7%94" TargetMode="External"/><Relationship Id="rId15" Type="http://schemas.openxmlformats.org/officeDocument/2006/relationships/hyperlink" Target="http://he.wikipedia.org/wiki/%D7%A1%D7%A7%D7%A1%D7%95%D7%A4%D7%95%D7%9F" TargetMode="External"/><Relationship Id="rId10" Type="http://schemas.openxmlformats.org/officeDocument/2006/relationships/hyperlink" Target="http://he.wikipedia.org/wiki/%D7%90%D7%91%D7%95%D7%9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e.wikipedia.org/wiki/%D7%9B%D7%99%D7%A0%D7%95%D7%A8" TargetMode="External"/><Relationship Id="rId14" Type="http://schemas.openxmlformats.org/officeDocument/2006/relationships/hyperlink" Target="http://he.wikipedia.org/wiki/%D7%97%D7%9C%D7%99%D7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1</cp:revision>
  <dcterms:created xsi:type="dcterms:W3CDTF">2012-03-13T09:10:00Z</dcterms:created>
  <dcterms:modified xsi:type="dcterms:W3CDTF">2012-03-13T09:11:00Z</dcterms:modified>
</cp:coreProperties>
</file>